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F2B" w:rsidRDefault="00FC3F2B" w:rsidP="00FC3F2B">
      <w:pPr>
        <w:rPr>
          <w:sz w:val="40"/>
          <w:szCs w:val="40"/>
        </w:rPr>
      </w:pPr>
      <w:r>
        <w:rPr>
          <w:sz w:val="40"/>
          <w:szCs w:val="40"/>
        </w:rPr>
        <w:t>Liceo classico “Ugo Foscolo “di Albano Laziale</w:t>
      </w:r>
    </w:p>
    <w:p w:rsidR="00FC3F2B" w:rsidRDefault="00FC3F2B" w:rsidP="00FC3F2B"/>
    <w:p w:rsidR="00FC3F2B" w:rsidRDefault="00FC3F2B" w:rsidP="00FC3F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Professor </w:t>
      </w:r>
      <w:proofErr w:type="spellStart"/>
      <w:r>
        <w:rPr>
          <w:b/>
          <w:sz w:val="32"/>
          <w:szCs w:val="32"/>
        </w:rPr>
        <w:t>Marcattili</w:t>
      </w:r>
      <w:proofErr w:type="spellEnd"/>
      <w:r>
        <w:rPr>
          <w:b/>
          <w:sz w:val="32"/>
          <w:szCs w:val="32"/>
        </w:rPr>
        <w:t xml:space="preserve"> Gabriele</w:t>
      </w:r>
    </w:p>
    <w:p w:rsidR="00FC3F2B" w:rsidRDefault="00FC3F2B" w:rsidP="00FC3F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Anno scolastico 2014-20015</w:t>
      </w:r>
    </w:p>
    <w:p w:rsidR="00FC3F2B" w:rsidRDefault="00FC3F2B" w:rsidP="00FC3F2B">
      <w:pPr>
        <w:jc w:val="center"/>
        <w:rPr>
          <w:b/>
          <w:sz w:val="28"/>
          <w:szCs w:val="28"/>
        </w:rPr>
      </w:pPr>
    </w:p>
    <w:p w:rsidR="007258D4" w:rsidRDefault="007258D4" w:rsidP="007258D4">
      <w:pPr>
        <w:ind w:left="786"/>
        <w:rPr>
          <w:b/>
          <w:sz w:val="32"/>
          <w:szCs w:val="32"/>
        </w:rPr>
      </w:pPr>
    </w:p>
    <w:p w:rsidR="00E060FC" w:rsidRDefault="007258D4" w:rsidP="007258D4">
      <w:pPr>
        <w:ind w:left="786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Programma svolto </w:t>
      </w:r>
      <w:r w:rsidR="00E060FC">
        <w:rPr>
          <w:b/>
          <w:sz w:val="32"/>
          <w:szCs w:val="32"/>
        </w:rPr>
        <w:t xml:space="preserve"> storia  - educazione civica</w:t>
      </w:r>
    </w:p>
    <w:p w:rsidR="007258D4" w:rsidRDefault="007258D4" w:rsidP="007258D4">
      <w:pPr>
        <w:ind w:left="786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anno scolastico 2014-2015 3B </w:t>
      </w:r>
    </w:p>
    <w:p w:rsidR="007258D4" w:rsidRDefault="007258D4" w:rsidP="007258D4">
      <w:pPr>
        <w:ind w:left="786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Professor Gabriele </w:t>
      </w:r>
      <w:proofErr w:type="spellStart"/>
      <w:r>
        <w:rPr>
          <w:b/>
          <w:sz w:val="32"/>
          <w:szCs w:val="32"/>
        </w:rPr>
        <w:t>Marcattili</w:t>
      </w:r>
      <w:proofErr w:type="spellEnd"/>
    </w:p>
    <w:p w:rsidR="007258D4" w:rsidRDefault="007258D4" w:rsidP="007258D4">
      <w:pPr>
        <w:ind w:left="786"/>
        <w:rPr>
          <w:b/>
          <w:sz w:val="32"/>
          <w:szCs w:val="32"/>
        </w:rPr>
      </w:pPr>
    </w:p>
    <w:p w:rsidR="007258D4" w:rsidRDefault="007258D4" w:rsidP="007258D4">
      <w:pPr>
        <w:ind w:left="786"/>
        <w:rPr>
          <w:b/>
          <w:sz w:val="32"/>
          <w:szCs w:val="32"/>
        </w:rPr>
      </w:pPr>
    </w:p>
    <w:p w:rsidR="00FC3F2B" w:rsidRDefault="00FC3F2B" w:rsidP="00FC3F2B">
      <w:pPr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Modulo A Il Medio Evo</w:t>
      </w:r>
      <w:r>
        <w:rPr>
          <w:b/>
        </w:rPr>
        <w:t xml:space="preserve"> </w:t>
      </w:r>
    </w:p>
    <w:p w:rsidR="00FC3F2B" w:rsidRDefault="00FC3F2B" w:rsidP="00FC3F2B">
      <w:pPr>
        <w:numPr>
          <w:ilvl w:val="1"/>
          <w:numId w:val="2"/>
        </w:numPr>
        <w:rPr>
          <w:b/>
        </w:rPr>
      </w:pPr>
      <w:r>
        <w:rPr>
          <w:b/>
          <w:sz w:val="28"/>
          <w:szCs w:val="28"/>
        </w:rPr>
        <w:t xml:space="preserve">Unità 1   L’Alto Medioevo </w:t>
      </w:r>
    </w:p>
    <w:p w:rsidR="00FC3F2B" w:rsidRDefault="00FC3F2B" w:rsidP="00FC3F2B">
      <w:pPr>
        <w:numPr>
          <w:ilvl w:val="1"/>
          <w:numId w:val="2"/>
        </w:numPr>
        <w:rPr>
          <w:b/>
        </w:rPr>
      </w:pPr>
      <w:r>
        <w:rPr>
          <w:b/>
        </w:rPr>
        <w:t>Debolezza dei regni romano barbarici,ed avvento del mondo arabo</w:t>
      </w:r>
    </w:p>
    <w:p w:rsidR="00FC3F2B" w:rsidRDefault="00FC3F2B" w:rsidP="00FC3F2B">
      <w:pPr>
        <w:numPr>
          <w:ilvl w:val="1"/>
          <w:numId w:val="2"/>
        </w:numPr>
        <w:rPr>
          <w:b/>
        </w:rPr>
      </w:pPr>
      <w:r>
        <w:rPr>
          <w:b/>
        </w:rPr>
        <w:t>Divisione del Mediterraneo e debolezza del mondo cristiano</w:t>
      </w:r>
    </w:p>
    <w:p w:rsidR="00FC3F2B" w:rsidRDefault="00FC3F2B" w:rsidP="00FC3F2B">
      <w:pPr>
        <w:numPr>
          <w:ilvl w:val="1"/>
          <w:numId w:val="2"/>
        </w:numPr>
        <w:rPr>
          <w:b/>
        </w:rPr>
      </w:pPr>
      <w:r>
        <w:rPr>
          <w:b/>
        </w:rPr>
        <w:t>I Longobardi ed avvento del  Sacro Romano Impero</w:t>
      </w:r>
    </w:p>
    <w:p w:rsidR="00FC3F2B" w:rsidRDefault="00FC3F2B" w:rsidP="00FC3F2B">
      <w:pPr>
        <w:numPr>
          <w:ilvl w:val="1"/>
          <w:numId w:val="2"/>
        </w:numPr>
        <w:rPr>
          <w:b/>
        </w:rPr>
      </w:pPr>
      <w:r>
        <w:rPr>
          <w:b/>
        </w:rPr>
        <w:t>Il problema della sicurezza e la rarefazione della popolazione, il feudalesimo</w:t>
      </w:r>
    </w:p>
    <w:p w:rsidR="00FC3F2B" w:rsidRPr="007258D4" w:rsidRDefault="00FC3F2B" w:rsidP="007258D4">
      <w:pPr>
        <w:numPr>
          <w:ilvl w:val="1"/>
          <w:numId w:val="2"/>
        </w:numPr>
        <w:rPr>
          <w:b/>
        </w:rPr>
      </w:pPr>
      <w:r>
        <w:rPr>
          <w:b/>
        </w:rPr>
        <w:t xml:space="preserve">L’anarchia feudale. </w:t>
      </w:r>
    </w:p>
    <w:p w:rsidR="00FC3F2B" w:rsidRDefault="00FC3F2B" w:rsidP="00FC3F2B">
      <w:pPr>
        <w:rPr>
          <w:b/>
          <w:sz w:val="28"/>
          <w:szCs w:val="28"/>
        </w:rPr>
      </w:pPr>
    </w:p>
    <w:p w:rsidR="00FC3F2B" w:rsidRPr="007258D4" w:rsidRDefault="00FC3F2B" w:rsidP="00FC3F2B">
      <w:pPr>
        <w:numPr>
          <w:ilvl w:val="1"/>
          <w:numId w:val="2"/>
        </w:numPr>
        <w:rPr>
          <w:b/>
        </w:rPr>
      </w:pPr>
      <w:r>
        <w:rPr>
          <w:b/>
          <w:sz w:val="28"/>
          <w:szCs w:val="28"/>
        </w:rPr>
        <w:t>Unità 2- il Basso Medioevo</w:t>
      </w:r>
    </w:p>
    <w:p w:rsidR="00FC3F2B" w:rsidRDefault="00FC3F2B" w:rsidP="00FC3F2B">
      <w:pPr>
        <w:numPr>
          <w:ilvl w:val="1"/>
          <w:numId w:val="2"/>
        </w:numPr>
        <w:rPr>
          <w:b/>
        </w:rPr>
      </w:pPr>
      <w:r>
        <w:rPr>
          <w:b/>
        </w:rPr>
        <w:t>L’impero degli Ottoni, il movimento di Cluny ,la lotta per le investiture, Federico Barbarossa e lo stato normanno in Italia meridionale, Innocenzo III, Federico II , i movimenti eretici, gli ordini pauperistici.</w:t>
      </w:r>
    </w:p>
    <w:p w:rsidR="00FC3F2B" w:rsidRDefault="00FC3F2B" w:rsidP="00FC3F2B">
      <w:pPr>
        <w:numPr>
          <w:ilvl w:val="1"/>
          <w:numId w:val="2"/>
        </w:numPr>
        <w:rPr>
          <w:b/>
        </w:rPr>
      </w:pPr>
      <w:r>
        <w:rPr>
          <w:b/>
        </w:rPr>
        <w:t>Innovazioni tecniche in agricoltura, rinascita delle città e nascita dei comuni, la monarchia capetingia e la conquista normanna dell’Inghilterra, le crociate, evoluzione delle Istituzioni comunali e ruolo  della borghesia e dell’Italia, sviluppo dei commerci e la pax mongolica. Società e cultura nel Medioevo, la condizione della donna e la letteratura d’amore.</w:t>
      </w:r>
    </w:p>
    <w:p w:rsidR="00FC3F2B" w:rsidRDefault="00FC3F2B" w:rsidP="00FC3F2B">
      <w:pPr>
        <w:rPr>
          <w:b/>
        </w:rPr>
      </w:pPr>
    </w:p>
    <w:p w:rsidR="00FC3F2B" w:rsidRDefault="00FC3F2B" w:rsidP="00FC3F2B">
      <w:pPr>
        <w:rPr>
          <w:b/>
        </w:rPr>
      </w:pPr>
    </w:p>
    <w:p w:rsidR="00FC3F2B" w:rsidRDefault="00FC3F2B" w:rsidP="00FC3F2B">
      <w:pPr>
        <w:numPr>
          <w:ilvl w:val="1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Unità 3 Autunno del Medioevo</w:t>
      </w:r>
    </w:p>
    <w:p w:rsidR="00FC3F2B" w:rsidRDefault="00FC3F2B" w:rsidP="00FC3F2B">
      <w:pPr>
        <w:numPr>
          <w:ilvl w:val="1"/>
          <w:numId w:val="2"/>
        </w:numPr>
        <w:rPr>
          <w:b/>
        </w:rPr>
      </w:pPr>
      <w:r>
        <w:rPr>
          <w:b/>
        </w:rPr>
        <w:t>Crisi del papato e dell’impero e  l’emergere dello stato moderno come regno nazionale; il pensiero politico di Dante e Marsilio da Padova, carestie e peste,  la ricerca del capro espiatorio, crisi delle istituzioni comunali, la guerra dei cento anni e l’Italia delle Signorie.</w:t>
      </w:r>
    </w:p>
    <w:p w:rsidR="00FC3F2B" w:rsidRDefault="00FC3F2B" w:rsidP="00FC3F2B">
      <w:pPr>
        <w:numPr>
          <w:ilvl w:val="1"/>
          <w:numId w:val="2"/>
        </w:numPr>
        <w:rPr>
          <w:b/>
        </w:rPr>
      </w:pPr>
      <w:r>
        <w:rPr>
          <w:b/>
        </w:rPr>
        <w:t>Formazione degli stati nazionali e degli stati regionale italiani</w:t>
      </w:r>
      <w:r w:rsidR="005E06FE">
        <w:rPr>
          <w:b/>
        </w:rPr>
        <w:t>, pace di Lodi e successiva politica dell’equilibrio</w:t>
      </w:r>
      <w:r>
        <w:rPr>
          <w:b/>
        </w:rPr>
        <w:t>, l’impero turco e la caduta di Costantinopoli</w:t>
      </w:r>
    </w:p>
    <w:p w:rsidR="00FC3F2B" w:rsidRDefault="00FC3F2B" w:rsidP="00FC3F2B">
      <w:pPr>
        <w:rPr>
          <w:b/>
        </w:rPr>
      </w:pPr>
    </w:p>
    <w:p w:rsidR="00FC3F2B" w:rsidRDefault="00FC3F2B" w:rsidP="00FC3F2B">
      <w:pPr>
        <w:rPr>
          <w:b/>
        </w:rPr>
      </w:pPr>
    </w:p>
    <w:p w:rsidR="00FC3F2B" w:rsidRDefault="00FC3F2B" w:rsidP="00FC3F2B">
      <w:pPr>
        <w:rPr>
          <w:b/>
        </w:rPr>
      </w:pPr>
    </w:p>
    <w:p w:rsidR="00FC3F2B" w:rsidRDefault="00FC3F2B" w:rsidP="00FC3F2B">
      <w:pPr>
        <w:numPr>
          <w:ilvl w:val="2"/>
          <w:numId w:val="2"/>
        </w:numPr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Modulo 2 Prima formazione della modernità tra contraddizioni e ritorni indietro </w:t>
      </w:r>
    </w:p>
    <w:p w:rsidR="00FC3F2B" w:rsidRDefault="00FC3F2B" w:rsidP="00FC3F2B">
      <w:pPr>
        <w:rPr>
          <w:b/>
        </w:rPr>
      </w:pPr>
    </w:p>
    <w:p w:rsidR="00FC3F2B" w:rsidRDefault="00FC3F2B" w:rsidP="00FC3F2B">
      <w:pPr>
        <w:numPr>
          <w:ilvl w:val="3"/>
          <w:numId w:val="2"/>
        </w:numPr>
        <w:rPr>
          <w:b/>
        </w:rPr>
      </w:pPr>
      <w:r>
        <w:rPr>
          <w:b/>
          <w:sz w:val="28"/>
          <w:szCs w:val="28"/>
        </w:rPr>
        <w:t>Unità 1 I prodromi della modernità</w:t>
      </w:r>
    </w:p>
    <w:p w:rsidR="00FC3F2B" w:rsidRDefault="00FC3F2B" w:rsidP="00FC3F2B">
      <w:pPr>
        <w:numPr>
          <w:ilvl w:val="3"/>
          <w:numId w:val="2"/>
        </w:numPr>
        <w:rPr>
          <w:b/>
        </w:rPr>
      </w:pPr>
      <w:r>
        <w:rPr>
          <w:b/>
        </w:rPr>
        <w:t>Umanesimo e Rinascimento; le scoperte geografiche e formazione dei primi imperi coloniali;  la “</w:t>
      </w:r>
      <w:proofErr w:type="spellStart"/>
      <w:r>
        <w:rPr>
          <w:b/>
        </w:rPr>
        <w:t>ruina</w:t>
      </w:r>
      <w:proofErr w:type="spellEnd"/>
      <w:r>
        <w:rPr>
          <w:b/>
        </w:rPr>
        <w:t>”dell’Italia</w:t>
      </w:r>
      <w:r w:rsidR="005E06FE">
        <w:rPr>
          <w:b/>
        </w:rPr>
        <w:t xml:space="preserve"> e la discesa dei re </w:t>
      </w:r>
      <w:r w:rsidR="005E06FE">
        <w:rPr>
          <w:b/>
        </w:rPr>
        <w:lastRenderedPageBreak/>
        <w:t>francesi</w:t>
      </w:r>
      <w:r>
        <w:rPr>
          <w:b/>
        </w:rPr>
        <w:t xml:space="preserve">; Il tentativo egemonico di </w:t>
      </w:r>
      <w:proofErr w:type="spellStart"/>
      <w:r>
        <w:rPr>
          <w:b/>
        </w:rPr>
        <w:t>CarloV</w:t>
      </w:r>
      <w:proofErr w:type="spellEnd"/>
      <w:r>
        <w:rPr>
          <w:b/>
        </w:rPr>
        <w:t xml:space="preserve"> nell’Europa delle nazioni;la divisione dell’Europa cristiana: Lutero e Calvino.</w:t>
      </w:r>
    </w:p>
    <w:p w:rsidR="00E060FC" w:rsidRPr="00E060FC" w:rsidRDefault="00E060FC" w:rsidP="00E060FC">
      <w:pPr>
        <w:ind w:left="2880"/>
        <w:rPr>
          <w:b/>
        </w:rPr>
      </w:pPr>
    </w:p>
    <w:p w:rsidR="00E060FC" w:rsidRPr="00E060FC" w:rsidRDefault="00E060FC" w:rsidP="00E060FC">
      <w:pPr>
        <w:ind w:left="2880"/>
        <w:rPr>
          <w:b/>
        </w:rPr>
      </w:pPr>
    </w:p>
    <w:p w:rsidR="00E060FC" w:rsidRDefault="00E060FC" w:rsidP="00E060FC">
      <w:pPr>
        <w:pStyle w:val="Paragrafoelenco"/>
        <w:rPr>
          <w:b/>
          <w:sz w:val="28"/>
          <w:szCs w:val="28"/>
        </w:rPr>
      </w:pPr>
    </w:p>
    <w:p w:rsidR="00E060FC" w:rsidRPr="00E060FC" w:rsidRDefault="00E060FC" w:rsidP="00E060FC">
      <w:pPr>
        <w:ind w:left="2880"/>
        <w:rPr>
          <w:b/>
        </w:rPr>
      </w:pPr>
    </w:p>
    <w:p w:rsidR="00FC3F2B" w:rsidRDefault="00FC3F2B" w:rsidP="00FC3F2B">
      <w:pPr>
        <w:numPr>
          <w:ilvl w:val="3"/>
          <w:numId w:val="2"/>
        </w:numPr>
        <w:rPr>
          <w:b/>
        </w:rPr>
      </w:pPr>
      <w:r>
        <w:rPr>
          <w:b/>
          <w:sz w:val="28"/>
          <w:szCs w:val="28"/>
        </w:rPr>
        <w:t>Unità 2 Contraddizioni e ritorni indietro</w:t>
      </w:r>
    </w:p>
    <w:p w:rsidR="00FC3F2B" w:rsidRPr="00FC3F2B" w:rsidRDefault="00FC3F2B" w:rsidP="00FC3F2B">
      <w:pPr>
        <w:numPr>
          <w:ilvl w:val="3"/>
          <w:numId w:val="2"/>
        </w:numPr>
        <w:ind w:right="-622"/>
        <w:rPr>
          <w:b/>
          <w:sz w:val="28"/>
          <w:szCs w:val="28"/>
        </w:rPr>
      </w:pPr>
      <w:r w:rsidRPr="00FC3F2B">
        <w:rPr>
          <w:b/>
        </w:rPr>
        <w:t xml:space="preserve">La controriforma e la caccia alle streghe ; l’età di </w:t>
      </w:r>
      <w:proofErr w:type="spellStart"/>
      <w:r w:rsidRPr="00FC3F2B">
        <w:rPr>
          <w:b/>
        </w:rPr>
        <w:t>FilippoII</w:t>
      </w:r>
      <w:proofErr w:type="spellEnd"/>
      <w:r w:rsidRPr="00FC3F2B">
        <w:rPr>
          <w:b/>
        </w:rPr>
        <w:t xml:space="preserve"> come tentativo di egemonizzare l’Europa tramite la controriforma; unità e distinzione della sfera politica da quella religiosa: Enrico IV;lo stato polacco e caratteri fondamentali dello stato moderno, la guerra dei Trent’anni, la fronda nobiliare e le rivolte popolari</w:t>
      </w:r>
      <w:r>
        <w:rPr>
          <w:b/>
        </w:rPr>
        <w:t>.</w:t>
      </w:r>
    </w:p>
    <w:p w:rsidR="00E060FC" w:rsidRDefault="00E060FC" w:rsidP="00E060FC">
      <w:pPr>
        <w:ind w:left="2880" w:right="-622"/>
        <w:rPr>
          <w:b/>
          <w:sz w:val="28"/>
          <w:szCs w:val="28"/>
        </w:rPr>
      </w:pPr>
    </w:p>
    <w:p w:rsidR="00FC3F2B" w:rsidRPr="00FC3F2B" w:rsidRDefault="00FC3F2B" w:rsidP="00FC3F2B">
      <w:pPr>
        <w:numPr>
          <w:ilvl w:val="3"/>
          <w:numId w:val="2"/>
        </w:numPr>
        <w:ind w:right="-622"/>
        <w:rPr>
          <w:b/>
          <w:sz w:val="28"/>
          <w:szCs w:val="28"/>
        </w:rPr>
      </w:pPr>
      <w:r w:rsidRPr="00FC3F2B">
        <w:rPr>
          <w:b/>
          <w:sz w:val="28"/>
          <w:szCs w:val="28"/>
        </w:rPr>
        <w:t>Unità 3 Gli sviluppi del Seicento fino agli inizi del Settecento</w:t>
      </w:r>
    </w:p>
    <w:p w:rsidR="00FC3F2B" w:rsidRDefault="00FC3F2B" w:rsidP="00FC3F2B">
      <w:pPr>
        <w:numPr>
          <w:ilvl w:val="3"/>
          <w:numId w:val="2"/>
        </w:numPr>
        <w:ind w:right="-622"/>
        <w:rPr>
          <w:b/>
        </w:rPr>
      </w:pPr>
      <w:r>
        <w:rPr>
          <w:b/>
        </w:rPr>
        <w:t xml:space="preserve">Il Seicento inglese: Oliviero </w:t>
      </w:r>
      <w:proofErr w:type="spellStart"/>
      <w:r>
        <w:rPr>
          <w:b/>
        </w:rPr>
        <w:t>Cromwell</w:t>
      </w:r>
      <w:proofErr w:type="spellEnd"/>
      <w:r>
        <w:rPr>
          <w:b/>
        </w:rPr>
        <w:t xml:space="preserve"> e Carlo I, Livellatori e Zappatori il ritorno della monarchia ed il trionfo del parlamento.</w:t>
      </w:r>
    </w:p>
    <w:p w:rsidR="00FC3F2B" w:rsidRDefault="00FC3F2B" w:rsidP="00FC3F2B">
      <w:pPr>
        <w:numPr>
          <w:ilvl w:val="3"/>
          <w:numId w:val="2"/>
        </w:numPr>
        <w:ind w:right="-622"/>
        <w:rPr>
          <w:b/>
        </w:rPr>
      </w:pPr>
      <w:r>
        <w:rPr>
          <w:b/>
        </w:rPr>
        <w:t xml:space="preserve"> </w:t>
      </w:r>
      <w:smartTag w:uri="urn:schemas-microsoft-com:office:smarttags" w:element="PersonName">
        <w:smartTagPr>
          <w:attr w:name="ProductID" w:val="La Francia"/>
        </w:smartTagPr>
        <w:r>
          <w:rPr>
            <w:b/>
          </w:rPr>
          <w:t>La Francia</w:t>
        </w:r>
      </w:smartTag>
      <w:r>
        <w:rPr>
          <w:b/>
        </w:rPr>
        <w:t xml:space="preserve"> di Richelieu e di Luigi XIV. </w:t>
      </w:r>
    </w:p>
    <w:p w:rsidR="00FC3F2B" w:rsidRDefault="00FC3F2B" w:rsidP="00FC3F2B">
      <w:pPr>
        <w:numPr>
          <w:ilvl w:val="3"/>
          <w:numId w:val="2"/>
        </w:numPr>
        <w:ind w:right="-622"/>
        <w:rPr>
          <w:b/>
        </w:rPr>
      </w:pPr>
      <w:r>
        <w:rPr>
          <w:b/>
        </w:rPr>
        <w:t>Formazione dell’impero asburgico e decadenza dell’impero Turco.</w:t>
      </w:r>
    </w:p>
    <w:p w:rsidR="00FC3F2B" w:rsidRDefault="00FC3F2B" w:rsidP="00FC3F2B">
      <w:pPr>
        <w:numPr>
          <w:ilvl w:val="3"/>
          <w:numId w:val="2"/>
        </w:numPr>
        <w:ind w:right="-622"/>
        <w:rPr>
          <w:b/>
        </w:rPr>
      </w:pPr>
      <w:r>
        <w:rPr>
          <w:b/>
        </w:rPr>
        <w:t xml:space="preserve"> Pietro primo il grande. </w:t>
      </w:r>
    </w:p>
    <w:p w:rsidR="00FC3F2B" w:rsidRDefault="00FC3F2B" w:rsidP="00FC3F2B">
      <w:pPr>
        <w:numPr>
          <w:ilvl w:val="3"/>
          <w:numId w:val="2"/>
        </w:numPr>
        <w:ind w:right="-622"/>
        <w:rPr>
          <w:b/>
        </w:rPr>
      </w:pPr>
      <w:r>
        <w:rPr>
          <w:b/>
        </w:rPr>
        <w:t xml:space="preserve">Ascesa economica dell’Olanda e sue sconfitte militari. </w:t>
      </w:r>
    </w:p>
    <w:p w:rsidR="00FC3F2B" w:rsidRDefault="00FC3F2B" w:rsidP="00FC3F2B">
      <w:pPr>
        <w:numPr>
          <w:ilvl w:val="3"/>
          <w:numId w:val="2"/>
        </w:numPr>
        <w:ind w:right="-622"/>
        <w:rPr>
          <w:b/>
        </w:rPr>
      </w:pPr>
      <w:r>
        <w:rPr>
          <w:b/>
        </w:rPr>
        <w:t>Sviluppo dell’Europa protestante e decadenza dell’Europa cattolica.</w:t>
      </w:r>
    </w:p>
    <w:p w:rsidR="00FC3F2B" w:rsidRDefault="00FC3F2B" w:rsidP="00FC3F2B">
      <w:pPr>
        <w:numPr>
          <w:ilvl w:val="3"/>
          <w:numId w:val="2"/>
        </w:numPr>
        <w:ind w:right="-622"/>
        <w:rPr>
          <w:b/>
        </w:rPr>
      </w:pPr>
      <w:r>
        <w:rPr>
          <w:b/>
        </w:rPr>
        <w:t>La nascita della scienza moderna: Galileo Galilei</w:t>
      </w:r>
    </w:p>
    <w:p w:rsidR="00FC3F2B" w:rsidRDefault="00FC3F2B" w:rsidP="00FC3F2B">
      <w:pPr>
        <w:numPr>
          <w:ilvl w:val="3"/>
          <w:numId w:val="2"/>
        </w:numPr>
        <w:ind w:right="-622"/>
        <w:rPr>
          <w:b/>
        </w:rPr>
      </w:pPr>
      <w:r>
        <w:rPr>
          <w:b/>
        </w:rPr>
        <w:t xml:space="preserve">Il  nuovo pensiero politico( </w:t>
      </w:r>
      <w:proofErr w:type="spellStart"/>
      <w:r>
        <w:rPr>
          <w:b/>
        </w:rPr>
        <w:t>Locke</w:t>
      </w:r>
      <w:proofErr w:type="spellEnd"/>
      <w:r>
        <w:rPr>
          <w:b/>
        </w:rPr>
        <w:t xml:space="preserve"> ed Hobbes, il giusnaturalismo ed il contrattualismo)</w:t>
      </w:r>
    </w:p>
    <w:p w:rsidR="00E060FC" w:rsidRDefault="00E060FC" w:rsidP="00E060FC">
      <w:pPr>
        <w:ind w:left="2880" w:right="-622"/>
        <w:rPr>
          <w:b/>
        </w:rPr>
      </w:pPr>
    </w:p>
    <w:p w:rsidR="005E06FE" w:rsidRDefault="005E06FE" w:rsidP="00FC3F2B">
      <w:pPr>
        <w:numPr>
          <w:ilvl w:val="3"/>
          <w:numId w:val="2"/>
        </w:numPr>
        <w:ind w:right="-622"/>
        <w:rPr>
          <w:b/>
        </w:rPr>
      </w:pPr>
      <w:r w:rsidRPr="00E060FC">
        <w:rPr>
          <w:b/>
          <w:sz w:val="36"/>
          <w:szCs w:val="36"/>
        </w:rPr>
        <w:t>Educazione civica</w:t>
      </w:r>
      <w:r>
        <w:rPr>
          <w:b/>
        </w:rPr>
        <w:t xml:space="preserve"> : lettura e commento dei primi articoli della </w:t>
      </w:r>
      <w:proofErr w:type="spellStart"/>
      <w:r>
        <w:rPr>
          <w:b/>
        </w:rPr>
        <w:t>mnostra</w:t>
      </w:r>
      <w:proofErr w:type="spellEnd"/>
      <w:r>
        <w:rPr>
          <w:b/>
        </w:rPr>
        <w:t xml:space="preserve"> costituzione e confronto con la </w:t>
      </w:r>
      <w:proofErr w:type="spellStart"/>
      <w:r>
        <w:rPr>
          <w:b/>
        </w:rPr>
        <w:t>Huniversa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Declaration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Human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Rights</w:t>
      </w:r>
      <w:proofErr w:type="spellEnd"/>
      <w:r w:rsidR="007258D4">
        <w:rPr>
          <w:b/>
        </w:rPr>
        <w:t xml:space="preserve"> e ricostruzione</w:t>
      </w:r>
      <w:r>
        <w:rPr>
          <w:b/>
        </w:rPr>
        <w:t xml:space="preserve"> delle condizioni storiche relative</w:t>
      </w:r>
    </w:p>
    <w:p w:rsidR="00FC3F2B" w:rsidRDefault="00FC3F2B" w:rsidP="00FC3F2B">
      <w:pPr>
        <w:ind w:right="-622"/>
        <w:rPr>
          <w:b/>
        </w:rPr>
      </w:pPr>
    </w:p>
    <w:p w:rsidR="00FC3F2B" w:rsidRDefault="00FC3F2B" w:rsidP="00FC3F2B">
      <w:pPr>
        <w:ind w:left="2520" w:right="-622"/>
        <w:rPr>
          <w:b/>
        </w:rPr>
      </w:pPr>
    </w:p>
    <w:p w:rsidR="00FC3F2B" w:rsidRDefault="00FC3F2B" w:rsidP="00FC3F2B">
      <w:pPr>
        <w:jc w:val="center"/>
        <w:rPr>
          <w:b/>
          <w:sz w:val="40"/>
          <w:szCs w:val="40"/>
        </w:rPr>
      </w:pPr>
    </w:p>
    <w:p w:rsidR="00FC3F2B" w:rsidRDefault="00FC3F2B" w:rsidP="00FC3F2B">
      <w:pPr>
        <w:jc w:val="center"/>
        <w:rPr>
          <w:b/>
          <w:sz w:val="40"/>
          <w:szCs w:val="40"/>
        </w:rPr>
      </w:pPr>
    </w:p>
    <w:p w:rsidR="007258D4" w:rsidRDefault="007258D4" w:rsidP="00FC3F2B">
      <w:pPr>
        <w:jc w:val="center"/>
        <w:rPr>
          <w:b/>
          <w:sz w:val="40"/>
          <w:szCs w:val="40"/>
        </w:rPr>
      </w:pPr>
    </w:p>
    <w:p w:rsidR="007258D4" w:rsidRDefault="007258D4" w:rsidP="007258D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L’insegnante. Gabriele </w:t>
      </w:r>
      <w:proofErr w:type="spellStart"/>
      <w:r>
        <w:rPr>
          <w:b/>
          <w:sz w:val="32"/>
          <w:szCs w:val="32"/>
        </w:rPr>
        <w:t>Marcattili</w:t>
      </w:r>
      <w:proofErr w:type="spellEnd"/>
    </w:p>
    <w:p w:rsidR="007258D4" w:rsidRDefault="007258D4" w:rsidP="007258D4">
      <w:pPr>
        <w:rPr>
          <w:b/>
          <w:sz w:val="32"/>
          <w:szCs w:val="32"/>
        </w:rPr>
      </w:pPr>
    </w:p>
    <w:p w:rsidR="00E060FC" w:rsidRDefault="00E060FC" w:rsidP="007258D4">
      <w:pPr>
        <w:rPr>
          <w:b/>
          <w:sz w:val="32"/>
          <w:szCs w:val="32"/>
        </w:rPr>
      </w:pPr>
    </w:p>
    <w:p w:rsidR="007258D4" w:rsidRPr="007258D4" w:rsidRDefault="007258D4" w:rsidP="007258D4">
      <w:pPr>
        <w:rPr>
          <w:b/>
          <w:sz w:val="32"/>
          <w:szCs w:val="32"/>
        </w:rPr>
      </w:pPr>
      <w:r>
        <w:rPr>
          <w:b/>
          <w:sz w:val="32"/>
          <w:szCs w:val="32"/>
        </w:rPr>
        <w:t>Gli alunni</w:t>
      </w:r>
    </w:p>
    <w:p w:rsidR="007258D4" w:rsidRDefault="007258D4" w:rsidP="00FC3F2B">
      <w:pPr>
        <w:jc w:val="center"/>
        <w:rPr>
          <w:b/>
          <w:sz w:val="40"/>
          <w:szCs w:val="40"/>
        </w:rPr>
      </w:pPr>
    </w:p>
    <w:p w:rsidR="007258D4" w:rsidRDefault="007258D4" w:rsidP="00FC3F2B">
      <w:pPr>
        <w:jc w:val="center"/>
        <w:rPr>
          <w:b/>
          <w:sz w:val="40"/>
          <w:szCs w:val="40"/>
        </w:rPr>
      </w:pPr>
    </w:p>
    <w:p w:rsidR="007258D4" w:rsidRDefault="007258D4" w:rsidP="00FC3F2B">
      <w:pPr>
        <w:jc w:val="center"/>
        <w:rPr>
          <w:b/>
          <w:sz w:val="40"/>
          <w:szCs w:val="40"/>
        </w:rPr>
      </w:pPr>
    </w:p>
    <w:p w:rsidR="007258D4" w:rsidRDefault="007258D4" w:rsidP="00FC3F2B">
      <w:pPr>
        <w:jc w:val="center"/>
        <w:rPr>
          <w:b/>
          <w:sz w:val="40"/>
          <w:szCs w:val="40"/>
        </w:rPr>
      </w:pPr>
    </w:p>
    <w:p w:rsidR="007258D4" w:rsidRDefault="007258D4" w:rsidP="00FC3F2B">
      <w:pPr>
        <w:jc w:val="center"/>
        <w:rPr>
          <w:b/>
          <w:sz w:val="40"/>
          <w:szCs w:val="40"/>
        </w:rPr>
      </w:pPr>
    </w:p>
    <w:p w:rsidR="00AD0680" w:rsidRPr="00AD0680" w:rsidRDefault="00AD0680" w:rsidP="00AD0680">
      <w:pPr>
        <w:ind w:left="1440"/>
      </w:pPr>
    </w:p>
    <w:p w:rsidR="00AD0680" w:rsidRPr="00AD0680" w:rsidRDefault="00AD0680" w:rsidP="00AD0680">
      <w:pPr>
        <w:ind w:left="1440"/>
      </w:pPr>
    </w:p>
    <w:p w:rsidR="00AD0680" w:rsidRPr="00AD0680" w:rsidRDefault="00AD0680" w:rsidP="00AD0680">
      <w:pPr>
        <w:ind w:left="1440"/>
      </w:pPr>
    </w:p>
    <w:p w:rsidR="00AD0680" w:rsidRPr="00AD0680" w:rsidRDefault="00AD0680" w:rsidP="00AD0680">
      <w:pPr>
        <w:ind w:left="1440"/>
      </w:pPr>
    </w:p>
    <w:p w:rsidR="00AD0680" w:rsidRPr="00AD0680" w:rsidRDefault="00AD0680" w:rsidP="00AD0680">
      <w:pPr>
        <w:ind w:left="1440"/>
      </w:pPr>
    </w:p>
    <w:p w:rsidR="00AD0680" w:rsidRPr="00E060FC" w:rsidRDefault="00AD0680" w:rsidP="002E237A">
      <w:pPr>
        <w:rPr>
          <w:b/>
          <w:i/>
          <w:sz w:val="28"/>
          <w:szCs w:val="28"/>
        </w:rPr>
      </w:pPr>
      <w:r w:rsidRPr="00E060FC">
        <w:rPr>
          <w:b/>
          <w:i/>
          <w:sz w:val="28"/>
          <w:szCs w:val="28"/>
        </w:rPr>
        <w:t>Programma svolto di FILOSOFIA ANNO SCOLASTICO 2014-2015</w:t>
      </w:r>
    </w:p>
    <w:p w:rsidR="00AD0680" w:rsidRDefault="00AD0680" w:rsidP="00AD0680">
      <w:pPr>
        <w:ind w:left="1440"/>
        <w:jc w:val="center"/>
      </w:pPr>
    </w:p>
    <w:p w:rsidR="00AD0680" w:rsidRPr="00AD0680" w:rsidRDefault="00AD0680" w:rsidP="00AD0680">
      <w:pPr>
        <w:ind w:left="1440"/>
        <w:jc w:val="center"/>
        <w:rPr>
          <w:sz w:val="32"/>
          <w:szCs w:val="32"/>
        </w:rPr>
      </w:pPr>
      <w:r w:rsidRPr="00AD0680">
        <w:rPr>
          <w:sz w:val="32"/>
          <w:szCs w:val="32"/>
        </w:rPr>
        <w:t xml:space="preserve">Professor Gabriele </w:t>
      </w:r>
      <w:proofErr w:type="spellStart"/>
      <w:r w:rsidRPr="00AD0680">
        <w:rPr>
          <w:sz w:val="32"/>
          <w:szCs w:val="32"/>
        </w:rPr>
        <w:t>Marcattili</w:t>
      </w:r>
      <w:proofErr w:type="spellEnd"/>
    </w:p>
    <w:p w:rsidR="00AD0680" w:rsidRPr="00AD0680" w:rsidRDefault="00AD0680" w:rsidP="00AD0680">
      <w:pPr>
        <w:ind w:left="1440"/>
      </w:pPr>
    </w:p>
    <w:p w:rsidR="00AD0680" w:rsidRPr="00AD0680" w:rsidRDefault="00AD0680" w:rsidP="00AD0680">
      <w:pPr>
        <w:ind w:left="1440"/>
      </w:pPr>
    </w:p>
    <w:p w:rsidR="00AD0680" w:rsidRPr="00AD0680" w:rsidRDefault="00AD0680" w:rsidP="00AD0680">
      <w:pPr>
        <w:ind w:left="1440"/>
      </w:pPr>
    </w:p>
    <w:p w:rsidR="00AD0680" w:rsidRPr="00AD0680" w:rsidRDefault="00AD0680" w:rsidP="00AD0680">
      <w:pPr>
        <w:ind w:left="1440"/>
      </w:pPr>
    </w:p>
    <w:p w:rsidR="00793032" w:rsidRDefault="00FC3F2B" w:rsidP="00FC3F2B">
      <w:pPr>
        <w:numPr>
          <w:ilvl w:val="1"/>
          <w:numId w:val="3"/>
        </w:numPr>
        <w:jc w:val="center"/>
        <w:rPr>
          <w:b/>
        </w:rPr>
      </w:pPr>
      <w:r w:rsidRPr="00793032">
        <w:rPr>
          <w:b/>
          <w:sz w:val="36"/>
          <w:szCs w:val="36"/>
        </w:rPr>
        <w:t>Modulo A Il problema dell’essere</w:t>
      </w:r>
      <w:r w:rsidRPr="00793032">
        <w:rPr>
          <w:b/>
        </w:rPr>
        <w:t xml:space="preserve"> </w:t>
      </w:r>
    </w:p>
    <w:p w:rsidR="00FC3F2B" w:rsidRPr="00793032" w:rsidRDefault="00FC3F2B" w:rsidP="00FC3F2B">
      <w:pPr>
        <w:numPr>
          <w:ilvl w:val="1"/>
          <w:numId w:val="3"/>
        </w:numPr>
        <w:jc w:val="center"/>
        <w:rPr>
          <w:b/>
        </w:rPr>
      </w:pPr>
      <w:r w:rsidRPr="00793032">
        <w:rPr>
          <w:b/>
          <w:sz w:val="28"/>
          <w:szCs w:val="28"/>
        </w:rPr>
        <w:t xml:space="preserve">Unità 1 </w:t>
      </w:r>
      <w:smartTag w:uri="urn:schemas-microsoft-com:office:smarttags" w:element="PersonName">
        <w:smartTagPr>
          <w:attr w:name="ProductID" w:val="La Physis"/>
        </w:smartTagPr>
        <w:r w:rsidRPr="00793032">
          <w:rPr>
            <w:b/>
            <w:sz w:val="28"/>
            <w:szCs w:val="28"/>
          </w:rPr>
          <w:t xml:space="preserve">La </w:t>
        </w:r>
        <w:proofErr w:type="spellStart"/>
        <w:r w:rsidRPr="00793032">
          <w:rPr>
            <w:b/>
            <w:sz w:val="28"/>
            <w:szCs w:val="28"/>
          </w:rPr>
          <w:t>Physis</w:t>
        </w:r>
      </w:smartTag>
      <w:proofErr w:type="spellEnd"/>
      <w:r w:rsidRPr="00793032">
        <w:rPr>
          <w:b/>
          <w:sz w:val="28"/>
          <w:szCs w:val="28"/>
        </w:rPr>
        <w:t xml:space="preserve"> e l’</w:t>
      </w:r>
      <w:proofErr w:type="spellStart"/>
      <w:r w:rsidRPr="00793032">
        <w:rPr>
          <w:b/>
          <w:sz w:val="28"/>
          <w:szCs w:val="28"/>
        </w:rPr>
        <w:t>Archè</w:t>
      </w:r>
      <w:proofErr w:type="spellEnd"/>
    </w:p>
    <w:p w:rsidR="00FC3F2B" w:rsidRDefault="00FC3F2B" w:rsidP="00FC3F2B">
      <w:pPr>
        <w:ind w:left="1080"/>
        <w:rPr>
          <w:b/>
        </w:rPr>
      </w:pP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</w:rPr>
        <w:t xml:space="preserve"> I miti di Prometeo e la morte Dioniso come nascita della filosofia</w:t>
      </w: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</w:rPr>
        <w:t>Il significato dell’archetipo dell’eroe</w:t>
      </w: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</w:rPr>
        <w:t xml:space="preserve">il concetto di </w:t>
      </w:r>
      <w:proofErr w:type="spellStart"/>
      <w:r>
        <w:rPr>
          <w:b/>
        </w:rPr>
        <w:t>Physis</w:t>
      </w:r>
      <w:proofErr w:type="spellEnd"/>
      <w:r>
        <w:rPr>
          <w:b/>
        </w:rPr>
        <w:t xml:space="preserve"> prima e dopo Aristotele</w:t>
      </w: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</w:rPr>
        <w:t>I tre significati dell’</w:t>
      </w:r>
      <w:proofErr w:type="spellStart"/>
      <w:r>
        <w:rPr>
          <w:b/>
        </w:rPr>
        <w:t>archè</w:t>
      </w:r>
      <w:proofErr w:type="spellEnd"/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</w:rPr>
        <w:t>Talete ,Anassimandro ,Anassimene</w:t>
      </w: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</w:rPr>
        <w:t>Pitagora</w:t>
      </w: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</w:rPr>
        <w:t xml:space="preserve"> Eraclito(interpretazione  e commento di testi) </w:t>
      </w: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</w:rPr>
        <w:t>Parmenide(lettura e commento di testi)</w:t>
      </w: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</w:rPr>
        <w:t xml:space="preserve">  Zenone ed il problema dell’infinito </w:t>
      </w: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</w:rPr>
        <w:t>Confronto con  il Taoismo</w:t>
      </w: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</w:rPr>
        <w:t>Empedocle, Anassagora, Democrito</w:t>
      </w:r>
    </w:p>
    <w:p w:rsidR="00FC3F2B" w:rsidRDefault="00FC3F2B" w:rsidP="00FC3F2B">
      <w:pPr>
        <w:rPr>
          <w:b/>
        </w:rPr>
      </w:pPr>
    </w:p>
    <w:p w:rsidR="00FC3F2B" w:rsidRPr="00AD0680" w:rsidRDefault="00FC3F2B" w:rsidP="00FC3F2B">
      <w:pPr>
        <w:numPr>
          <w:ilvl w:val="0"/>
          <w:numId w:val="4"/>
        </w:numPr>
        <w:rPr>
          <w:b/>
        </w:rPr>
      </w:pPr>
      <w:r>
        <w:rPr>
          <w:b/>
          <w:sz w:val="28"/>
          <w:szCs w:val="28"/>
        </w:rPr>
        <w:t>Unità 2 La ricerca</w:t>
      </w:r>
    </w:p>
    <w:p w:rsidR="00FC3F2B" w:rsidRDefault="00FC3F2B" w:rsidP="00FC3F2B">
      <w:pPr>
        <w:numPr>
          <w:ilvl w:val="0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 sofisti </w:t>
      </w:r>
    </w:p>
    <w:p w:rsidR="00FC3F2B" w:rsidRDefault="00FC3F2B" w:rsidP="00FC3F2B">
      <w:pPr>
        <w:numPr>
          <w:ilvl w:val="0"/>
          <w:numId w:val="4"/>
        </w:numPr>
        <w:rPr>
          <w:b/>
        </w:rPr>
      </w:pPr>
      <w:proofErr w:type="spellStart"/>
      <w:r>
        <w:rPr>
          <w:b/>
        </w:rPr>
        <w:t>Protagora</w:t>
      </w:r>
      <w:proofErr w:type="spellEnd"/>
      <w:r>
        <w:rPr>
          <w:b/>
        </w:rPr>
        <w:t>. Il relativismo e la critica a Parmenide</w:t>
      </w: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</w:rPr>
        <w:t>Gorgia. Lo scetticismo e la potenza della persuasione</w:t>
      </w:r>
    </w:p>
    <w:p w:rsidR="00FC3F2B" w:rsidRDefault="00FC3F2B" w:rsidP="00FC3F2B">
      <w:pPr>
        <w:numPr>
          <w:ilvl w:val="0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Socrate</w:t>
      </w: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</w:rPr>
        <w:t xml:space="preserve">So di non sapere, il discorso breve,il concetto, il </w:t>
      </w:r>
      <w:proofErr w:type="spellStart"/>
      <w:r>
        <w:rPr>
          <w:b/>
        </w:rPr>
        <w:t>daimon</w:t>
      </w:r>
      <w:proofErr w:type="spellEnd"/>
      <w:r>
        <w:rPr>
          <w:b/>
        </w:rPr>
        <w:t xml:space="preserve">, l’intellettualismo etico,processo e morte </w:t>
      </w:r>
    </w:p>
    <w:p w:rsidR="00FC3F2B" w:rsidRDefault="00FC3F2B" w:rsidP="00FC3F2B">
      <w:pPr>
        <w:rPr>
          <w:b/>
        </w:rPr>
      </w:pP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  <w:sz w:val="28"/>
          <w:szCs w:val="28"/>
        </w:rPr>
        <w:t xml:space="preserve">Unità 3 La soluzione platonica </w:t>
      </w:r>
    </w:p>
    <w:p w:rsidR="00FC3F2B" w:rsidRDefault="00FC3F2B" w:rsidP="00FC3F2B">
      <w:pPr>
        <w:numPr>
          <w:ilvl w:val="0"/>
          <w:numId w:val="4"/>
        </w:numPr>
        <w:rPr>
          <w:b/>
        </w:rPr>
      </w:pPr>
      <w:r>
        <w:rPr>
          <w:b/>
          <w:sz w:val="28"/>
          <w:szCs w:val="28"/>
        </w:rPr>
        <w:t xml:space="preserve"> </w:t>
      </w:r>
      <w:r>
        <w:rPr>
          <w:b/>
        </w:rPr>
        <w:t>La dottrina delle idee ed il rapporto con Parmenide, il mito della caverna, il problema della conoscenza, il problema politico, l’anima,  il dualismo, l’Eros ed il Logos</w:t>
      </w:r>
    </w:p>
    <w:p w:rsidR="00793032" w:rsidRPr="00793032" w:rsidRDefault="00793032" w:rsidP="00793032">
      <w:pPr>
        <w:rPr>
          <w:b/>
          <w:i/>
        </w:rPr>
      </w:pPr>
    </w:p>
    <w:p w:rsidR="00793032" w:rsidRPr="00793032" w:rsidRDefault="00793032" w:rsidP="00793032">
      <w:pPr>
        <w:ind w:left="1440"/>
        <w:rPr>
          <w:b/>
          <w:i/>
        </w:rPr>
      </w:pPr>
    </w:p>
    <w:p w:rsidR="00793032" w:rsidRPr="00793032" w:rsidRDefault="00793032" w:rsidP="00793032">
      <w:pPr>
        <w:ind w:left="1440"/>
        <w:rPr>
          <w:b/>
          <w:i/>
        </w:rPr>
      </w:pPr>
    </w:p>
    <w:p w:rsidR="00793032" w:rsidRPr="00793032" w:rsidRDefault="00793032" w:rsidP="00793032">
      <w:pPr>
        <w:ind w:left="1440"/>
        <w:rPr>
          <w:b/>
          <w:i/>
        </w:rPr>
      </w:pPr>
    </w:p>
    <w:p w:rsidR="00FC3F2B" w:rsidRDefault="00FC3F2B" w:rsidP="00FC3F2B">
      <w:pPr>
        <w:numPr>
          <w:ilvl w:val="1"/>
          <w:numId w:val="4"/>
        </w:numPr>
        <w:rPr>
          <w:b/>
          <w:i/>
        </w:rPr>
      </w:pPr>
      <w:r>
        <w:rPr>
          <w:b/>
          <w:sz w:val="36"/>
          <w:szCs w:val="36"/>
        </w:rPr>
        <w:t>Modulo B     Dualismo e Monismo</w:t>
      </w:r>
      <w:r w:rsidR="00793032">
        <w:rPr>
          <w:b/>
          <w:sz w:val="36"/>
          <w:szCs w:val="36"/>
        </w:rPr>
        <w:t>, la logica e l’esperienza cristiana</w:t>
      </w:r>
    </w:p>
    <w:p w:rsidR="00FC3F2B" w:rsidRDefault="00FC3F2B" w:rsidP="00FC3F2B">
      <w:pPr>
        <w:jc w:val="center"/>
        <w:rPr>
          <w:b/>
        </w:rPr>
      </w:pPr>
    </w:p>
    <w:p w:rsidR="00FC3F2B" w:rsidRDefault="00FC3F2B" w:rsidP="00FC3F2B">
      <w:pPr>
        <w:numPr>
          <w:ilvl w:val="2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Unità 1 Aristotele</w:t>
      </w:r>
    </w:p>
    <w:p w:rsidR="00FC3F2B" w:rsidRDefault="00FC3F2B" w:rsidP="00FC3F2B">
      <w:pPr>
        <w:numPr>
          <w:ilvl w:val="2"/>
          <w:numId w:val="4"/>
        </w:numPr>
        <w:rPr>
          <w:b/>
        </w:rPr>
      </w:pPr>
      <w:r>
        <w:rPr>
          <w:b/>
        </w:rPr>
        <w:t xml:space="preserve">la metafisica, sostanze prime e sostanze seconde, estensione e comprensione, la dottrina delle quattro cause del divenire, il riferimento </w:t>
      </w:r>
      <w:r>
        <w:rPr>
          <w:b/>
        </w:rPr>
        <w:lastRenderedPageBreak/>
        <w:t>a Platone, il motore immobile ed il primo mobile , la logica, la teoria della conoscenza, il sillogismo, l’etica e l’estetica.</w:t>
      </w:r>
    </w:p>
    <w:p w:rsidR="00FC3F2B" w:rsidRDefault="00FC3F2B" w:rsidP="00FC3F2B">
      <w:pPr>
        <w:numPr>
          <w:ilvl w:val="2"/>
          <w:numId w:val="4"/>
        </w:numPr>
        <w:rPr>
          <w:b/>
        </w:rPr>
      </w:pPr>
      <w:r w:rsidRPr="00793032">
        <w:rPr>
          <w:b/>
          <w:sz w:val="28"/>
          <w:szCs w:val="28"/>
        </w:rPr>
        <w:t>Unità 2 la logica</w:t>
      </w:r>
      <w:r>
        <w:rPr>
          <w:b/>
        </w:rPr>
        <w:t xml:space="preserve">. </w:t>
      </w:r>
    </w:p>
    <w:p w:rsidR="00FC3F2B" w:rsidRDefault="00FC3F2B" w:rsidP="00FC3F2B">
      <w:pPr>
        <w:numPr>
          <w:ilvl w:val="2"/>
          <w:numId w:val="4"/>
        </w:numPr>
        <w:rPr>
          <w:b/>
        </w:rPr>
      </w:pPr>
      <w:r>
        <w:rPr>
          <w:b/>
        </w:rPr>
        <w:t>Sillogismo ed i quattro modus della logica stoica</w:t>
      </w:r>
    </w:p>
    <w:p w:rsidR="00FC3F2B" w:rsidRDefault="00FC3F2B" w:rsidP="00FC3F2B">
      <w:pPr>
        <w:numPr>
          <w:ilvl w:val="2"/>
          <w:numId w:val="4"/>
        </w:numPr>
        <w:rPr>
          <w:b/>
        </w:rPr>
      </w:pPr>
      <w:r>
        <w:rPr>
          <w:b/>
        </w:rPr>
        <w:t>Rapporto con gli antichi e logica medievale dei quattro modus</w:t>
      </w:r>
    </w:p>
    <w:p w:rsidR="00FC3F2B" w:rsidRDefault="00FC3F2B" w:rsidP="00FC3F2B">
      <w:pPr>
        <w:numPr>
          <w:ilvl w:val="2"/>
          <w:numId w:val="4"/>
        </w:numPr>
        <w:rPr>
          <w:b/>
        </w:rPr>
      </w:pPr>
      <w:r>
        <w:rPr>
          <w:b/>
        </w:rPr>
        <w:t xml:space="preserve">Il linguaggio della logica moderna applicata alla logica antica ed alla sillogistica </w:t>
      </w:r>
    </w:p>
    <w:p w:rsidR="00FC3F2B" w:rsidRPr="00FC3F2B" w:rsidRDefault="00FC3F2B" w:rsidP="00FC3F2B">
      <w:pPr>
        <w:numPr>
          <w:ilvl w:val="2"/>
          <w:numId w:val="4"/>
        </w:numPr>
        <w:rPr>
          <w:b/>
        </w:rPr>
      </w:pPr>
      <w:r>
        <w:rPr>
          <w:b/>
        </w:rPr>
        <w:t>I paradossi degli Stoici</w:t>
      </w:r>
    </w:p>
    <w:p w:rsidR="00FC3F2B" w:rsidRDefault="00FC3F2B" w:rsidP="00FC3F2B">
      <w:pPr>
        <w:rPr>
          <w:b/>
        </w:rPr>
      </w:pPr>
    </w:p>
    <w:p w:rsidR="00FC3F2B" w:rsidRDefault="00FC3F2B" w:rsidP="00FC3F2B">
      <w:pPr>
        <w:numPr>
          <w:ilvl w:val="2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Unità 3 Dalla filosofia antica all’esperienza cristiana</w:t>
      </w:r>
    </w:p>
    <w:p w:rsidR="00FC3F2B" w:rsidRDefault="00FC3F2B" w:rsidP="00FC3F2B">
      <w:pPr>
        <w:numPr>
          <w:ilvl w:val="2"/>
          <w:numId w:val="4"/>
        </w:numPr>
        <w:rPr>
          <w:b/>
        </w:rPr>
      </w:pPr>
      <w:r>
        <w:rPr>
          <w:b/>
        </w:rPr>
        <w:t xml:space="preserve">Epicuro: la filosofia come </w:t>
      </w:r>
      <w:proofErr w:type="spellStart"/>
      <w:r>
        <w:rPr>
          <w:b/>
        </w:rPr>
        <w:t>quadrifarmaco</w:t>
      </w:r>
      <w:proofErr w:type="spellEnd"/>
      <w:r>
        <w:rPr>
          <w:b/>
        </w:rPr>
        <w:t xml:space="preserve">, il </w:t>
      </w:r>
      <w:proofErr w:type="spellStart"/>
      <w:r>
        <w:rPr>
          <w:b/>
        </w:rPr>
        <w:t>clinamen</w:t>
      </w:r>
      <w:proofErr w:type="spellEnd"/>
      <w:r>
        <w:rPr>
          <w:b/>
        </w:rPr>
        <w:t xml:space="preserve"> ed il libero arbitrio</w:t>
      </w:r>
    </w:p>
    <w:p w:rsidR="00FC3F2B" w:rsidRDefault="00FC3F2B" w:rsidP="00FC3F2B">
      <w:pPr>
        <w:numPr>
          <w:ilvl w:val="2"/>
          <w:numId w:val="4"/>
        </w:numPr>
        <w:rPr>
          <w:b/>
        </w:rPr>
      </w:pPr>
      <w:r>
        <w:rPr>
          <w:b/>
        </w:rPr>
        <w:t>Stoicismo: il logos come unità del tutto, la virtù</w:t>
      </w:r>
    </w:p>
    <w:p w:rsidR="00FC3F2B" w:rsidRDefault="00FC3F2B" w:rsidP="00FC3F2B">
      <w:pPr>
        <w:numPr>
          <w:ilvl w:val="2"/>
          <w:numId w:val="4"/>
        </w:numPr>
        <w:rPr>
          <w:b/>
        </w:rPr>
      </w:pPr>
      <w:r>
        <w:rPr>
          <w:b/>
        </w:rPr>
        <w:t>Plotino: le tre ipostasi ed il ritorno all’Uno</w:t>
      </w:r>
    </w:p>
    <w:p w:rsidR="00FC3F2B" w:rsidRDefault="00FC3F2B" w:rsidP="00FC3F2B">
      <w:pPr>
        <w:numPr>
          <w:ilvl w:val="2"/>
          <w:numId w:val="4"/>
        </w:numPr>
        <w:rPr>
          <w:b/>
        </w:rPr>
      </w:pPr>
      <w:r>
        <w:rPr>
          <w:b/>
        </w:rPr>
        <w:t xml:space="preserve">Sant’Agostino: Il problema del male e la grazia, il tempo, la </w:t>
      </w:r>
      <w:proofErr w:type="spellStart"/>
      <w:r>
        <w:rPr>
          <w:b/>
        </w:rPr>
        <w:t>civitas</w:t>
      </w:r>
      <w:proofErr w:type="spellEnd"/>
      <w:r>
        <w:rPr>
          <w:b/>
        </w:rPr>
        <w:t xml:space="preserve"> dei</w:t>
      </w:r>
    </w:p>
    <w:p w:rsidR="00FC3F2B" w:rsidRDefault="00FC3F2B" w:rsidP="00FC3F2B">
      <w:pPr>
        <w:numPr>
          <w:ilvl w:val="2"/>
          <w:numId w:val="4"/>
        </w:numPr>
        <w:rPr>
          <w:b/>
        </w:rPr>
      </w:pPr>
      <w:r>
        <w:rPr>
          <w:b/>
        </w:rPr>
        <w:t>Sant’Anselmo: la prova ontologica</w:t>
      </w:r>
    </w:p>
    <w:p w:rsidR="00FC3F2B" w:rsidRDefault="00FC3F2B" w:rsidP="00FC3F2B">
      <w:pPr>
        <w:numPr>
          <w:ilvl w:val="2"/>
          <w:numId w:val="4"/>
        </w:numPr>
        <w:rPr>
          <w:b/>
        </w:rPr>
      </w:pPr>
      <w:r>
        <w:rPr>
          <w:b/>
        </w:rPr>
        <w:t xml:space="preserve">Il problema dell’anima : </w:t>
      </w:r>
      <w:proofErr w:type="spellStart"/>
      <w:r>
        <w:rPr>
          <w:b/>
        </w:rPr>
        <w:t>Avicenna</w:t>
      </w:r>
      <w:proofErr w:type="spellEnd"/>
      <w:r>
        <w:rPr>
          <w:b/>
        </w:rPr>
        <w:t xml:space="preserve"> ed </w:t>
      </w:r>
      <w:proofErr w:type="spellStart"/>
      <w:r>
        <w:rPr>
          <w:b/>
        </w:rPr>
        <w:t>Averroè</w:t>
      </w:r>
      <w:proofErr w:type="spellEnd"/>
    </w:p>
    <w:p w:rsidR="00FC3F2B" w:rsidRDefault="00FC3F2B" w:rsidP="00FC3F2B">
      <w:pPr>
        <w:numPr>
          <w:ilvl w:val="2"/>
          <w:numId w:val="4"/>
        </w:numPr>
        <w:rPr>
          <w:b/>
        </w:rPr>
      </w:pPr>
      <w:r>
        <w:rPr>
          <w:b/>
        </w:rPr>
        <w:t>San Tommaso: Essenza ed esistenza, il problema dell’anima ed il libero arbitrio, le cinque vie</w:t>
      </w:r>
    </w:p>
    <w:p w:rsidR="00FC3F2B" w:rsidRDefault="00FC3F2B" w:rsidP="00FC3F2B">
      <w:pPr>
        <w:numPr>
          <w:ilvl w:val="2"/>
          <w:numId w:val="4"/>
        </w:numPr>
        <w:rPr>
          <w:b/>
        </w:rPr>
      </w:pPr>
      <w:r>
        <w:rPr>
          <w:b/>
        </w:rPr>
        <w:t xml:space="preserve">Guglielmo da </w:t>
      </w:r>
      <w:proofErr w:type="spellStart"/>
      <w:r>
        <w:rPr>
          <w:b/>
        </w:rPr>
        <w:t>Ockam</w:t>
      </w:r>
      <w:proofErr w:type="spellEnd"/>
      <w:r>
        <w:rPr>
          <w:b/>
        </w:rPr>
        <w:t xml:space="preserve">: La singolarità dell’esperienza, l’universale come </w:t>
      </w:r>
      <w:proofErr w:type="spellStart"/>
      <w:r>
        <w:rPr>
          <w:b/>
        </w:rPr>
        <w:t>intentio</w:t>
      </w:r>
      <w:proofErr w:type="spellEnd"/>
      <w:r>
        <w:rPr>
          <w:b/>
        </w:rPr>
        <w:t xml:space="preserve"> mentis e confronto con il concetto aristotelico, il “rasoio” e le intuizione della fisica</w:t>
      </w:r>
    </w:p>
    <w:p w:rsidR="00820D4F" w:rsidRDefault="00820D4F" w:rsidP="00FC3F2B">
      <w:pPr>
        <w:numPr>
          <w:ilvl w:val="2"/>
          <w:numId w:val="4"/>
        </w:numPr>
        <w:rPr>
          <w:b/>
        </w:rPr>
      </w:pPr>
      <w:r>
        <w:rPr>
          <w:b/>
        </w:rPr>
        <w:t xml:space="preserve">Il problema della “Trinità” secondo </w:t>
      </w:r>
      <w:proofErr w:type="spellStart"/>
      <w:r>
        <w:rPr>
          <w:b/>
        </w:rPr>
        <w:t>Jung</w:t>
      </w:r>
      <w:proofErr w:type="spellEnd"/>
      <w:r>
        <w:rPr>
          <w:b/>
        </w:rPr>
        <w:t>. L’archetipo nella forma pitagorica, quella egiziana e cristiana, il problema del male e la filosofia della quaternità</w:t>
      </w:r>
    </w:p>
    <w:p w:rsidR="00FC3F2B" w:rsidRDefault="00FC3F2B" w:rsidP="00FC3F2B">
      <w:pPr>
        <w:rPr>
          <w:b/>
          <w:sz w:val="28"/>
          <w:szCs w:val="28"/>
        </w:rPr>
      </w:pPr>
    </w:p>
    <w:p w:rsidR="00FC3F2B" w:rsidRDefault="00FC3F2B" w:rsidP="00FC3F2B">
      <w:pPr>
        <w:rPr>
          <w:b/>
          <w:sz w:val="28"/>
          <w:szCs w:val="28"/>
        </w:rPr>
      </w:pPr>
    </w:p>
    <w:p w:rsidR="00E060FC" w:rsidRDefault="00E060FC" w:rsidP="00FC3F2B">
      <w:pPr>
        <w:rPr>
          <w:b/>
          <w:sz w:val="28"/>
          <w:szCs w:val="28"/>
        </w:rPr>
      </w:pPr>
    </w:p>
    <w:p w:rsidR="00E060FC" w:rsidRDefault="00E060FC" w:rsidP="00FC3F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L’insegnante Gabriele </w:t>
      </w:r>
      <w:proofErr w:type="spellStart"/>
      <w:r>
        <w:rPr>
          <w:b/>
          <w:sz w:val="28"/>
          <w:szCs w:val="28"/>
        </w:rPr>
        <w:t>Marcattili</w:t>
      </w:r>
      <w:proofErr w:type="spellEnd"/>
    </w:p>
    <w:p w:rsidR="00E060FC" w:rsidRDefault="00E060FC" w:rsidP="00FC3F2B">
      <w:pPr>
        <w:rPr>
          <w:b/>
          <w:sz w:val="28"/>
          <w:szCs w:val="28"/>
        </w:rPr>
      </w:pPr>
    </w:p>
    <w:p w:rsidR="00E060FC" w:rsidRDefault="00E060FC" w:rsidP="00FC3F2B">
      <w:pPr>
        <w:rPr>
          <w:b/>
          <w:sz w:val="28"/>
          <w:szCs w:val="28"/>
        </w:rPr>
      </w:pPr>
    </w:p>
    <w:p w:rsidR="00E060FC" w:rsidRDefault="00E060FC" w:rsidP="00FC3F2B">
      <w:pPr>
        <w:rPr>
          <w:b/>
          <w:sz w:val="28"/>
          <w:szCs w:val="28"/>
        </w:rPr>
      </w:pPr>
      <w:r>
        <w:rPr>
          <w:b/>
          <w:sz w:val="28"/>
          <w:szCs w:val="28"/>
        </w:rPr>
        <w:t>Gli Alunni</w:t>
      </w:r>
    </w:p>
    <w:sectPr w:rsidR="00E060FC" w:rsidSect="00C974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57868"/>
    <w:multiLevelType w:val="hybridMultilevel"/>
    <w:tmpl w:val="95FA18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4C5DBD"/>
    <w:multiLevelType w:val="hybridMultilevel"/>
    <w:tmpl w:val="1F16184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0E59F7"/>
    <w:multiLevelType w:val="hybridMultilevel"/>
    <w:tmpl w:val="091CB5D8"/>
    <w:lvl w:ilvl="0" w:tplc="04100009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645E9E"/>
    <w:multiLevelType w:val="hybridMultilevel"/>
    <w:tmpl w:val="5D340E5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C3F2B"/>
    <w:rsid w:val="002E237A"/>
    <w:rsid w:val="00373A19"/>
    <w:rsid w:val="005E06FE"/>
    <w:rsid w:val="007258D4"/>
    <w:rsid w:val="00793032"/>
    <w:rsid w:val="00820D4F"/>
    <w:rsid w:val="008F04A4"/>
    <w:rsid w:val="00A1456C"/>
    <w:rsid w:val="00AD0680"/>
    <w:rsid w:val="00C97425"/>
    <w:rsid w:val="00E060FC"/>
    <w:rsid w:val="00FC3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060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7</cp:revision>
  <cp:lastPrinted>2015-06-02T13:42:00Z</cp:lastPrinted>
  <dcterms:created xsi:type="dcterms:W3CDTF">2015-05-27T14:55:00Z</dcterms:created>
  <dcterms:modified xsi:type="dcterms:W3CDTF">2015-06-07T08:53:00Z</dcterms:modified>
</cp:coreProperties>
</file>